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71B59198" w14:textId="77777777" w:rsidTr="00007728">
        <w:trPr>
          <w:trHeight w:hRule="exact" w:val="1800"/>
        </w:trPr>
        <w:tc>
          <w:tcPr>
            <w:tcW w:w="9360" w:type="dxa"/>
            <w:tcMar>
              <w:top w:w="0" w:type="dxa"/>
              <w:bottom w:w="0" w:type="dxa"/>
            </w:tcMar>
          </w:tcPr>
          <w:p w14:paraId="3AFBA719" w14:textId="7E78CA49" w:rsidR="00692703" w:rsidRPr="00CF1A49" w:rsidRDefault="00024E9C" w:rsidP="00913946">
            <w:pPr>
              <w:pStyle w:val="Title"/>
            </w:pPr>
            <w:r>
              <w:t>Marybell</w:t>
            </w:r>
            <w:r w:rsidR="00692703" w:rsidRPr="00CF1A49">
              <w:t xml:space="preserve"> </w:t>
            </w:r>
            <w:r>
              <w:rPr>
                <w:rStyle w:val="IntenseEmphasis"/>
              </w:rPr>
              <w:t>Acevedo</w:t>
            </w:r>
          </w:p>
          <w:p w14:paraId="63463070" w14:textId="5F99AE85" w:rsidR="00692703" w:rsidRPr="00CF1A49" w:rsidRDefault="00056E8F" w:rsidP="00913946">
            <w:pPr>
              <w:pStyle w:val="ContactInfo"/>
              <w:contextualSpacing w:val="0"/>
            </w:pPr>
            <w:r>
              <w:t>Fuquay Varina NC 27526</w:t>
            </w:r>
          </w:p>
          <w:p w14:paraId="16BD2809" w14:textId="555D8623" w:rsidR="00692703" w:rsidRPr="00CF1A49" w:rsidRDefault="00B50720" w:rsidP="00913946">
            <w:pPr>
              <w:pStyle w:val="ContactInfoEmphasis"/>
              <w:contextualSpacing w:val="0"/>
            </w:pPr>
            <w:r>
              <w:t>WatchfulEyePi@gmail.com</w:t>
            </w:r>
          </w:p>
        </w:tc>
      </w:tr>
      <w:tr w:rsidR="009571D8" w:rsidRPr="00CF1A49" w14:paraId="4A2AFA6E" w14:textId="77777777" w:rsidTr="00692703">
        <w:tc>
          <w:tcPr>
            <w:tcW w:w="9360" w:type="dxa"/>
            <w:tcMar>
              <w:top w:w="432" w:type="dxa"/>
            </w:tcMar>
          </w:tcPr>
          <w:p w14:paraId="5D9F7A7D" w14:textId="209B9BA0" w:rsidR="001755A8" w:rsidRPr="00CF1A49" w:rsidRDefault="00B96544" w:rsidP="00913946">
            <w:pPr>
              <w:contextualSpacing w:val="0"/>
            </w:pPr>
            <w:r>
              <w:t>Det</w:t>
            </w:r>
            <w:r w:rsidR="00DE5FA6">
              <w:t>a</w:t>
            </w:r>
            <w:r>
              <w:t>i</w:t>
            </w:r>
            <w:r w:rsidR="00DE5FA6">
              <w:t>l</w:t>
            </w:r>
            <w:r>
              <w:t>ed</w:t>
            </w:r>
            <w:r w:rsidR="00DE5FA6">
              <w:t xml:space="preserve"> oriented</w:t>
            </w:r>
            <w:r>
              <w:t xml:space="preserve"> and successful </w:t>
            </w:r>
            <w:r w:rsidR="00DE5FA6">
              <w:t>Private</w:t>
            </w:r>
            <w:r>
              <w:t xml:space="preserve"> </w:t>
            </w:r>
            <w:r w:rsidR="00DE5FA6">
              <w:t>Investigator</w:t>
            </w:r>
            <w:r>
              <w:t xml:space="preserve"> with highly observant nature, and expert knowledge of investigatory techniques. Skilled at assessing situations and compiling evidence for clients or court cases. Specializes in on foot surveillance, mobile </w:t>
            </w:r>
            <w:r w:rsidR="00DE5FA6">
              <w:t>surveillance and</w:t>
            </w:r>
            <w:r>
              <w:t xml:space="preserve"> all </w:t>
            </w:r>
            <w:r w:rsidR="00DE5FA6">
              <w:t>investigation work</w:t>
            </w:r>
            <w:r>
              <w:t>. Great at working independently or with o</w:t>
            </w:r>
            <w:r w:rsidR="00DE5FA6">
              <w:t xml:space="preserve">ther team investigators to document activities and compile evidence. Effective at long-term monitoring and short-term assignments. Well versed in exhaustive records searches, skip tracing, and undercover operations. Also great at bringing strengths in handling work independently and solving routine problems without oversight. Offers expertise in Surveillance and pretexting to obtain information required and needed to complete assignment. Hardworking and reliable focused on going above and beyond to complete the assignment. Motivated to continue to learn and grow as a Private Investigator professional. </w:t>
            </w:r>
            <w:r w:rsidR="00694B28">
              <w:t>Also</w:t>
            </w:r>
            <w:r w:rsidR="00F3642C">
              <w:t>,</w:t>
            </w:r>
            <w:r w:rsidR="00694B28">
              <w:t xml:space="preserve"> Bilingual and Fluent in Spanish</w:t>
            </w:r>
          </w:p>
        </w:tc>
      </w:tr>
    </w:tbl>
    <w:p w14:paraId="6DD632D0" w14:textId="77777777" w:rsidR="004E01EB" w:rsidRPr="00CF1A49" w:rsidRDefault="00E048F0" w:rsidP="004E01EB">
      <w:pPr>
        <w:pStyle w:val="Heading1"/>
      </w:pPr>
      <w:sdt>
        <w:sdtPr>
          <w:alias w:val="Experience:"/>
          <w:tag w:val="Experience:"/>
          <w:id w:val="-1983300934"/>
          <w:placeholder>
            <w:docPart w:val="9A9C4FD572B4418DBCBA994D00D3764D"/>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4AF05D32" w14:textId="77777777" w:rsidTr="00D66A52">
        <w:tc>
          <w:tcPr>
            <w:tcW w:w="9355" w:type="dxa"/>
          </w:tcPr>
          <w:p w14:paraId="36E5C7BC" w14:textId="5DB54CD5" w:rsidR="00F0464D" w:rsidRDefault="00F0464D" w:rsidP="001D0BF1">
            <w:pPr>
              <w:pStyle w:val="Heading3"/>
              <w:contextualSpacing w:val="0"/>
            </w:pPr>
            <w:r>
              <w:t>February 2023 – PRESENT</w:t>
            </w:r>
          </w:p>
          <w:p w14:paraId="7BEF0FEB" w14:textId="75E53AFE" w:rsidR="00F0464D" w:rsidRPr="00CF1A49" w:rsidRDefault="00F0464D" w:rsidP="00F0464D">
            <w:pPr>
              <w:pStyle w:val="Heading2"/>
              <w:contextualSpacing w:val="0"/>
            </w:pPr>
            <w:r>
              <w:t>Private Investigator</w:t>
            </w:r>
            <w:r w:rsidRPr="00CF1A49">
              <w:t xml:space="preserve">, </w:t>
            </w:r>
            <w:r>
              <w:rPr>
                <w:rStyle w:val="SubtleReference"/>
              </w:rPr>
              <w:t>Delta Investigations</w:t>
            </w:r>
          </w:p>
          <w:p w14:paraId="20AE72CA" w14:textId="40842D96" w:rsidR="00F0464D" w:rsidRDefault="00F0464D" w:rsidP="001D0BF1">
            <w:pPr>
              <w:pStyle w:val="Heading3"/>
              <w:contextualSpacing w:val="0"/>
            </w:pPr>
          </w:p>
          <w:p w14:paraId="43464A86" w14:textId="77777777" w:rsidR="00F0464D" w:rsidRDefault="00F0464D" w:rsidP="001D0BF1">
            <w:pPr>
              <w:pStyle w:val="Heading3"/>
              <w:contextualSpacing w:val="0"/>
            </w:pPr>
          </w:p>
          <w:p w14:paraId="4D684222" w14:textId="282C36FD" w:rsidR="001D0BF1" w:rsidRPr="00CF1A49" w:rsidRDefault="00DE5FA6" w:rsidP="001D0BF1">
            <w:pPr>
              <w:pStyle w:val="Heading3"/>
              <w:contextualSpacing w:val="0"/>
            </w:pPr>
            <w:r>
              <w:t>November 2022</w:t>
            </w:r>
            <w:r w:rsidR="001D0BF1" w:rsidRPr="00CF1A49">
              <w:t xml:space="preserve"> – </w:t>
            </w:r>
            <w:r>
              <w:t>Present</w:t>
            </w:r>
          </w:p>
          <w:p w14:paraId="33BDF3D6" w14:textId="2D3E6B17" w:rsidR="001D0BF1" w:rsidRPr="00CF1A49" w:rsidRDefault="00024E9C" w:rsidP="001D0BF1">
            <w:pPr>
              <w:pStyle w:val="Heading2"/>
              <w:contextualSpacing w:val="0"/>
            </w:pPr>
            <w:r>
              <w:t>Private Investigator</w:t>
            </w:r>
            <w:r w:rsidR="001D0BF1" w:rsidRPr="00CF1A49">
              <w:t xml:space="preserve">, </w:t>
            </w:r>
            <w:r>
              <w:rPr>
                <w:rStyle w:val="SubtleReference"/>
              </w:rPr>
              <w:t>HUB/Ethos Investigations</w:t>
            </w:r>
          </w:p>
          <w:p w14:paraId="19401849" w14:textId="4EA9091D" w:rsidR="001E3120" w:rsidRPr="00CF1A49" w:rsidRDefault="001E3120" w:rsidP="001D0BF1">
            <w:pPr>
              <w:contextualSpacing w:val="0"/>
            </w:pPr>
          </w:p>
        </w:tc>
      </w:tr>
      <w:tr w:rsidR="00F61DF9" w:rsidRPr="00CF1A49" w14:paraId="55008FCA" w14:textId="77777777" w:rsidTr="00F61DF9">
        <w:tc>
          <w:tcPr>
            <w:tcW w:w="9355" w:type="dxa"/>
            <w:tcMar>
              <w:top w:w="216" w:type="dxa"/>
            </w:tcMar>
          </w:tcPr>
          <w:p w14:paraId="0234153E" w14:textId="5BDF2A77" w:rsidR="00F61DF9" w:rsidRPr="00CF1A49" w:rsidRDefault="00DE5FA6" w:rsidP="00F61DF9">
            <w:pPr>
              <w:pStyle w:val="Heading3"/>
              <w:contextualSpacing w:val="0"/>
            </w:pPr>
            <w:r>
              <w:t>October 2010</w:t>
            </w:r>
            <w:r w:rsidR="00F61DF9" w:rsidRPr="00CF1A49">
              <w:t xml:space="preserve"> – </w:t>
            </w:r>
            <w:r>
              <w:t>Present</w:t>
            </w:r>
          </w:p>
          <w:p w14:paraId="231FA957" w14:textId="65C15988" w:rsidR="00F61DF9" w:rsidRPr="00CF1A49" w:rsidRDefault="00024E9C" w:rsidP="00F61DF9">
            <w:pPr>
              <w:pStyle w:val="Heading2"/>
              <w:contextualSpacing w:val="0"/>
            </w:pPr>
            <w:r>
              <w:t>Private Investigator</w:t>
            </w:r>
            <w:r w:rsidR="00DE31A7">
              <w:t>/SIU Investigator</w:t>
            </w:r>
            <w:r w:rsidR="00F61DF9" w:rsidRPr="00CF1A49">
              <w:t xml:space="preserve">, </w:t>
            </w:r>
            <w:r>
              <w:rPr>
                <w:rStyle w:val="SubtleReference"/>
              </w:rPr>
              <w:t>Defense Investigations</w:t>
            </w:r>
          </w:p>
          <w:p w14:paraId="10B042D5" w14:textId="742573FA" w:rsidR="00F61DF9" w:rsidRDefault="00F61DF9" w:rsidP="00F61DF9"/>
        </w:tc>
      </w:tr>
    </w:tbl>
    <w:sdt>
      <w:sdtPr>
        <w:alias w:val="Education:"/>
        <w:tag w:val="Education:"/>
        <w:id w:val="-1908763273"/>
        <w:placeholder>
          <w:docPart w:val="BE7AC260E69041B39881F5F8B4AC0A46"/>
        </w:placeholder>
        <w:temporary/>
        <w:showingPlcHdr/>
        <w15:appearance w15:val="hidden"/>
      </w:sdtPr>
      <w:sdtEndPr/>
      <w:sdtContent>
        <w:p w14:paraId="11990AE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6AEAC12" w14:textId="77777777" w:rsidTr="00B96544">
        <w:tc>
          <w:tcPr>
            <w:tcW w:w="9290" w:type="dxa"/>
          </w:tcPr>
          <w:p w14:paraId="694B7892" w14:textId="77777777" w:rsidR="00B96544" w:rsidRDefault="00B96544" w:rsidP="00B96544">
            <w:pPr>
              <w:pStyle w:val="Heading3"/>
              <w:contextualSpacing w:val="0"/>
            </w:pPr>
            <w:r>
              <w:t>June 1987</w:t>
            </w:r>
          </w:p>
          <w:p w14:paraId="280A6758" w14:textId="0F49ACFC" w:rsidR="00B96544" w:rsidRDefault="00B96544" w:rsidP="00B96544">
            <w:pPr>
              <w:pStyle w:val="Heading3"/>
              <w:rPr>
                <w:rStyle w:val="SubtleReference"/>
              </w:rPr>
            </w:pPr>
            <w:r>
              <w:t>Blake Business School</w:t>
            </w:r>
            <w:r w:rsidR="001D0BF1" w:rsidRPr="00CF1A49">
              <w:t xml:space="preserve">, </w:t>
            </w:r>
            <w:r>
              <w:t xml:space="preserve">    </w:t>
            </w:r>
          </w:p>
          <w:p w14:paraId="123AC06F" w14:textId="3DC33DEF" w:rsidR="00B96544" w:rsidRPr="00CF1A49" w:rsidRDefault="00B96544" w:rsidP="00B96544">
            <w:pPr>
              <w:pStyle w:val="Heading3"/>
            </w:pPr>
            <w:r>
              <w:t>Studied Business Adminsistration</w:t>
            </w:r>
          </w:p>
          <w:p w14:paraId="322B6AD8" w14:textId="4EA92AEC" w:rsidR="007538DC" w:rsidRPr="00CF1A49" w:rsidRDefault="007538DC" w:rsidP="007538DC">
            <w:pPr>
              <w:contextualSpacing w:val="0"/>
            </w:pPr>
          </w:p>
        </w:tc>
      </w:tr>
    </w:tbl>
    <w:sdt>
      <w:sdtPr>
        <w:alias w:val="Skills:"/>
        <w:tag w:val="Skills:"/>
        <w:id w:val="-1392877668"/>
        <w:placeholder>
          <w:docPart w:val="864DC67AD6A34EFBA3533A731F4BA9B6"/>
        </w:placeholder>
        <w:temporary/>
        <w:showingPlcHdr/>
        <w15:appearance w15:val="hidden"/>
      </w:sdtPr>
      <w:sdtEndPr/>
      <w:sdtContent>
        <w:p w14:paraId="12BCCBEC"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61FF73E4" w14:textId="77777777" w:rsidTr="00CF1A49">
        <w:tc>
          <w:tcPr>
            <w:tcW w:w="4675" w:type="dxa"/>
          </w:tcPr>
          <w:p w14:paraId="6FE7CC9C" w14:textId="530D9EA8" w:rsidR="001E3120" w:rsidRPr="006E1507" w:rsidRDefault="00024E9C" w:rsidP="006E1507">
            <w:pPr>
              <w:pStyle w:val="ListBullet"/>
              <w:contextualSpacing w:val="0"/>
            </w:pPr>
            <w:r>
              <w:t>Undercover Surveillance on foot and Mobile</w:t>
            </w:r>
          </w:p>
          <w:p w14:paraId="39269E5B" w14:textId="44B6F28B" w:rsidR="001F4E6D" w:rsidRDefault="00024E9C" w:rsidP="006E1507">
            <w:pPr>
              <w:pStyle w:val="ListBullet"/>
              <w:contextualSpacing w:val="0"/>
            </w:pPr>
            <w:r>
              <w:t>Background Checks</w:t>
            </w:r>
          </w:p>
          <w:p w14:paraId="3678B70F" w14:textId="77777777" w:rsidR="00024E9C" w:rsidRDefault="00024E9C" w:rsidP="006E1507">
            <w:pPr>
              <w:pStyle w:val="ListBullet"/>
              <w:contextualSpacing w:val="0"/>
            </w:pPr>
            <w:r>
              <w:t>Law enforcement collaboration</w:t>
            </w:r>
          </w:p>
          <w:p w14:paraId="69181E0D" w14:textId="77777777" w:rsidR="00024E9C" w:rsidRDefault="00024E9C" w:rsidP="006E1507">
            <w:pPr>
              <w:pStyle w:val="ListBullet"/>
              <w:contextualSpacing w:val="0"/>
            </w:pPr>
            <w:r>
              <w:t>Field training</w:t>
            </w:r>
          </w:p>
          <w:p w14:paraId="664E43F3" w14:textId="77777777" w:rsidR="00024E9C" w:rsidRDefault="00024E9C" w:rsidP="006E1507">
            <w:pPr>
              <w:pStyle w:val="ListBullet"/>
              <w:contextualSpacing w:val="0"/>
            </w:pPr>
            <w:r>
              <w:t>Creative thinking</w:t>
            </w:r>
          </w:p>
          <w:p w14:paraId="32EA157C" w14:textId="77777777" w:rsidR="00024E9C" w:rsidRDefault="00024E9C" w:rsidP="006E1507">
            <w:pPr>
              <w:pStyle w:val="ListBullet"/>
              <w:contextualSpacing w:val="0"/>
            </w:pPr>
            <w:r>
              <w:lastRenderedPageBreak/>
              <w:t>Task prioritization</w:t>
            </w:r>
          </w:p>
          <w:p w14:paraId="2AA17F80" w14:textId="744659C2" w:rsidR="00DE31A7" w:rsidRPr="006E1507" w:rsidRDefault="00DE31A7" w:rsidP="006E1507">
            <w:pPr>
              <w:pStyle w:val="ListBullet"/>
              <w:contextualSpacing w:val="0"/>
            </w:pPr>
            <w:r>
              <w:t>Recorded Sta</w:t>
            </w:r>
            <w:r w:rsidR="00753443">
              <w:t>t</w:t>
            </w:r>
            <w:r>
              <w:t>ements</w:t>
            </w:r>
            <w:r w:rsidR="00F3642C">
              <w:t>/witness Interviewing</w:t>
            </w:r>
          </w:p>
        </w:tc>
        <w:tc>
          <w:tcPr>
            <w:tcW w:w="4675" w:type="dxa"/>
            <w:tcMar>
              <w:left w:w="360" w:type="dxa"/>
            </w:tcMar>
          </w:tcPr>
          <w:p w14:paraId="10A50AAC" w14:textId="5C042533" w:rsidR="003A0632" w:rsidRPr="006E1507" w:rsidRDefault="00024E9C" w:rsidP="006E1507">
            <w:pPr>
              <w:pStyle w:val="ListBullet"/>
              <w:contextualSpacing w:val="0"/>
            </w:pPr>
            <w:r>
              <w:lastRenderedPageBreak/>
              <w:t>Property Monitoring</w:t>
            </w:r>
          </w:p>
          <w:p w14:paraId="269732AA" w14:textId="6028C554" w:rsidR="001E3120" w:rsidRPr="006E1507" w:rsidRDefault="00024E9C" w:rsidP="006E1507">
            <w:pPr>
              <w:pStyle w:val="ListBullet"/>
              <w:contextualSpacing w:val="0"/>
            </w:pPr>
            <w:r>
              <w:t>Evidence collections</w:t>
            </w:r>
          </w:p>
          <w:p w14:paraId="1F2FE478" w14:textId="77777777" w:rsidR="001E3120" w:rsidRDefault="00024E9C" w:rsidP="006E1507">
            <w:pPr>
              <w:pStyle w:val="ListBullet"/>
              <w:contextualSpacing w:val="0"/>
            </w:pPr>
            <w:r>
              <w:t>Record research</w:t>
            </w:r>
          </w:p>
          <w:p w14:paraId="6601B9DE" w14:textId="77777777" w:rsidR="00024E9C" w:rsidRDefault="00024E9C" w:rsidP="006E1507">
            <w:pPr>
              <w:pStyle w:val="ListBullet"/>
              <w:contextualSpacing w:val="0"/>
            </w:pPr>
            <w:r>
              <w:t>Financial Investigations</w:t>
            </w:r>
          </w:p>
          <w:p w14:paraId="32929670" w14:textId="77777777" w:rsidR="00024E9C" w:rsidRDefault="00024E9C" w:rsidP="006E1507">
            <w:pPr>
              <w:pStyle w:val="ListBullet"/>
              <w:contextualSpacing w:val="0"/>
            </w:pPr>
            <w:r>
              <w:t>Problem solving</w:t>
            </w:r>
          </w:p>
          <w:p w14:paraId="6FB0AF95" w14:textId="4CD418EA" w:rsidR="00024E9C" w:rsidRDefault="00024E9C" w:rsidP="006E1507">
            <w:pPr>
              <w:pStyle w:val="ListBullet"/>
              <w:contextualSpacing w:val="0"/>
            </w:pPr>
            <w:r>
              <w:lastRenderedPageBreak/>
              <w:t>Verbal communication</w:t>
            </w:r>
            <w:r w:rsidR="000820CE">
              <w:t>/Bilingual</w:t>
            </w:r>
          </w:p>
          <w:p w14:paraId="117F76DB" w14:textId="7B908EB9" w:rsidR="00DE31A7" w:rsidRPr="006E1507" w:rsidRDefault="00DE31A7" w:rsidP="006E1507">
            <w:pPr>
              <w:pStyle w:val="ListBullet"/>
              <w:contextualSpacing w:val="0"/>
            </w:pPr>
            <w:r>
              <w:t>Scene Investigation</w:t>
            </w:r>
          </w:p>
        </w:tc>
      </w:tr>
    </w:tbl>
    <w:p w14:paraId="200DE4D8" w14:textId="0EA9EDEF" w:rsidR="00AD782D" w:rsidRPr="00CF1A49" w:rsidRDefault="00024E9C" w:rsidP="0062312F">
      <w:pPr>
        <w:pStyle w:val="Heading1"/>
      </w:pPr>
      <w:r>
        <w:lastRenderedPageBreak/>
        <w:t>Experience</w:t>
      </w:r>
    </w:p>
    <w:p w14:paraId="50110557" w14:textId="6FFE8CBD" w:rsidR="00B51D1B" w:rsidRDefault="00DE5FA6" w:rsidP="006E1507">
      <w:r>
        <w:t>-</w:t>
      </w:r>
      <w:r w:rsidR="00024E9C">
        <w:t xml:space="preserve">Conduct investigations into fraud and exposed activities to support </w:t>
      </w:r>
      <w:r>
        <w:t>insurance</w:t>
      </w:r>
      <w:r w:rsidR="00024E9C">
        <w:t xml:space="preserve"> and financial claims.</w:t>
      </w:r>
    </w:p>
    <w:p w14:paraId="23A9E62B" w14:textId="136A17F0" w:rsidR="00024E9C" w:rsidRDefault="00DE5FA6" w:rsidP="006E1507">
      <w:r>
        <w:t>-</w:t>
      </w:r>
      <w:r w:rsidR="00024E9C">
        <w:t xml:space="preserve">Performed </w:t>
      </w:r>
      <w:r w:rsidR="00B96544">
        <w:t>undercover</w:t>
      </w:r>
      <w:r w:rsidR="00024E9C">
        <w:t xml:space="preserve"> work to gain insight into situation without </w:t>
      </w:r>
      <w:r w:rsidR="00B96544">
        <w:t>discovery.</w:t>
      </w:r>
      <w:r w:rsidR="00024E9C">
        <w:t xml:space="preserve"> </w:t>
      </w:r>
    </w:p>
    <w:p w14:paraId="29E7195D" w14:textId="68250D9A" w:rsidR="00024E9C" w:rsidRDefault="00DE5FA6" w:rsidP="006E1507">
      <w:r>
        <w:t>-</w:t>
      </w:r>
      <w:r w:rsidR="00024E9C">
        <w:t xml:space="preserve">Photographed and videotaped activities to </w:t>
      </w:r>
      <w:r w:rsidR="00B96544">
        <w:t>build</w:t>
      </w:r>
      <w:r w:rsidR="00024E9C">
        <w:t xml:space="preserve"> complete </w:t>
      </w:r>
      <w:r w:rsidR="00B96544">
        <w:t>cases.</w:t>
      </w:r>
    </w:p>
    <w:p w14:paraId="1981A2DE" w14:textId="7087CEB8" w:rsidR="00B96544" w:rsidRDefault="00DE5FA6" w:rsidP="006E1507">
      <w:r>
        <w:t>-</w:t>
      </w:r>
      <w:r w:rsidR="00B96544">
        <w:t>Testified at hearings and in open court to present evidence of wrongdoing and character.</w:t>
      </w:r>
    </w:p>
    <w:p w14:paraId="454DDAED" w14:textId="10C18822" w:rsidR="00B96544" w:rsidRDefault="00DE5FA6" w:rsidP="006E1507">
      <w:r>
        <w:t>-</w:t>
      </w:r>
      <w:r w:rsidR="00B96544">
        <w:t xml:space="preserve">Worked close with establishment personnel. Law enforcement, and security teams to identify problems </w:t>
      </w:r>
      <w:r>
        <w:t xml:space="preserve">    </w:t>
      </w:r>
      <w:r w:rsidR="00B96544">
        <w:t>and pursue case information.</w:t>
      </w:r>
    </w:p>
    <w:p w14:paraId="5BEB78EA" w14:textId="4C0A5D7D" w:rsidR="00B96544" w:rsidRDefault="00DE5FA6" w:rsidP="006E1507">
      <w:r>
        <w:t>-</w:t>
      </w:r>
      <w:r w:rsidR="00B96544">
        <w:t>Employed both overt and covert techniques to gain relevant information and build cases.</w:t>
      </w:r>
    </w:p>
    <w:p w14:paraId="41A84007" w14:textId="44B16179" w:rsidR="00B96544" w:rsidRDefault="00DE5FA6" w:rsidP="006E1507">
      <w:r>
        <w:t>-</w:t>
      </w:r>
      <w:r w:rsidR="00B96544">
        <w:t>Searched computer database, public records, and other resources to compile information.</w:t>
      </w:r>
    </w:p>
    <w:p w14:paraId="09A7CD30" w14:textId="1205B1CB" w:rsidR="00B96544" w:rsidRDefault="00DE5FA6" w:rsidP="006E1507">
      <w:r>
        <w:t>-</w:t>
      </w:r>
      <w:r w:rsidR="00B96544">
        <w:t>Wrote detai</w:t>
      </w:r>
      <w:r w:rsidR="00DE31A7">
        <w:t>l</w:t>
      </w:r>
      <w:r w:rsidR="00B96544">
        <w:t>ed reports summarizing cases and documenting investigations.</w:t>
      </w:r>
    </w:p>
    <w:p w14:paraId="233A71EC" w14:textId="4F40966C" w:rsidR="00B96544" w:rsidRDefault="00DE5FA6" w:rsidP="006E1507">
      <w:r>
        <w:t>-</w:t>
      </w:r>
      <w:r w:rsidR="00B96544">
        <w:t xml:space="preserve">Completed personal background checks for full investigations of individual character, finances, and histories, </w:t>
      </w:r>
    </w:p>
    <w:p w14:paraId="49831D19" w14:textId="059FA8A5" w:rsidR="00B96544" w:rsidRDefault="00DE5FA6" w:rsidP="006E1507">
      <w:r>
        <w:t>-</w:t>
      </w:r>
      <w:r w:rsidR="00B96544">
        <w:t>Conducted</w:t>
      </w:r>
      <w:r>
        <w:t xml:space="preserve"> S</w:t>
      </w:r>
      <w:r w:rsidR="00B96544">
        <w:t>cene investigations,</w:t>
      </w:r>
      <w:r>
        <w:t xml:space="preserve"> Alive and Well Checks, Recorded Statements</w:t>
      </w:r>
      <w:r w:rsidR="00C539A7">
        <w:t xml:space="preserve">, Witness Interviews </w:t>
      </w:r>
      <w:r>
        <w:t xml:space="preserve">and Neighborhood canvasses. </w:t>
      </w:r>
    </w:p>
    <w:p w14:paraId="498FD79A" w14:textId="1E52C1C6" w:rsidR="00DE31A7" w:rsidRPr="006E1507" w:rsidRDefault="00DE31A7" w:rsidP="006E1507">
      <w:r>
        <w:t xml:space="preserve">Worked on Domestic cases as well as </w:t>
      </w:r>
      <w:r w:rsidR="00753443">
        <w:t>Workers’</w:t>
      </w:r>
      <w:r>
        <w:t xml:space="preserve"> compensations cases</w:t>
      </w:r>
      <w:r w:rsidR="00753443">
        <w:t xml:space="preserve">, Insurance, </w:t>
      </w:r>
      <w:r w:rsidR="00C539A7">
        <w:t xml:space="preserve">Criminal </w:t>
      </w:r>
      <w:r w:rsidR="00753443">
        <w:t xml:space="preserve">and Liability cases. </w:t>
      </w:r>
    </w:p>
    <w:sectPr w:rsidR="00DE31A7"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AFDF" w14:textId="77777777" w:rsidR="00A24DE0" w:rsidRDefault="00A24DE0" w:rsidP="0068194B">
      <w:r>
        <w:separator/>
      </w:r>
    </w:p>
    <w:p w14:paraId="39C6BB14" w14:textId="77777777" w:rsidR="00A24DE0" w:rsidRDefault="00A24DE0"/>
    <w:p w14:paraId="1803C988" w14:textId="77777777" w:rsidR="00A24DE0" w:rsidRDefault="00A24DE0"/>
  </w:endnote>
  <w:endnote w:type="continuationSeparator" w:id="0">
    <w:p w14:paraId="7DE774FE" w14:textId="77777777" w:rsidR="00A24DE0" w:rsidRDefault="00A24DE0" w:rsidP="0068194B">
      <w:r>
        <w:continuationSeparator/>
      </w:r>
    </w:p>
    <w:p w14:paraId="33802FFB" w14:textId="77777777" w:rsidR="00A24DE0" w:rsidRDefault="00A24DE0"/>
    <w:p w14:paraId="57BD85D3" w14:textId="77777777" w:rsidR="00A24DE0" w:rsidRDefault="00A2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16E8556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13B9" w14:textId="77777777" w:rsidR="00A24DE0" w:rsidRDefault="00A24DE0" w:rsidP="0068194B">
      <w:r>
        <w:separator/>
      </w:r>
    </w:p>
    <w:p w14:paraId="0FB86D50" w14:textId="77777777" w:rsidR="00A24DE0" w:rsidRDefault="00A24DE0"/>
    <w:p w14:paraId="31464605" w14:textId="77777777" w:rsidR="00A24DE0" w:rsidRDefault="00A24DE0"/>
  </w:footnote>
  <w:footnote w:type="continuationSeparator" w:id="0">
    <w:p w14:paraId="3B57BB5D" w14:textId="77777777" w:rsidR="00A24DE0" w:rsidRDefault="00A24DE0" w:rsidP="0068194B">
      <w:r>
        <w:continuationSeparator/>
      </w:r>
    </w:p>
    <w:p w14:paraId="2FBBC1EB" w14:textId="77777777" w:rsidR="00A24DE0" w:rsidRDefault="00A24DE0"/>
    <w:p w14:paraId="510B13C2" w14:textId="77777777" w:rsidR="00A24DE0" w:rsidRDefault="00A24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B7B0"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B75F285" wp14:editId="26E5C617">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DCE6A11"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75468778">
    <w:abstractNumId w:val="9"/>
  </w:num>
  <w:num w:numId="2" w16cid:durableId="1331253105">
    <w:abstractNumId w:val="8"/>
  </w:num>
  <w:num w:numId="3" w16cid:durableId="1719819440">
    <w:abstractNumId w:val="7"/>
  </w:num>
  <w:num w:numId="4" w16cid:durableId="1945921714">
    <w:abstractNumId w:val="6"/>
  </w:num>
  <w:num w:numId="5" w16cid:durableId="1172570749">
    <w:abstractNumId w:val="10"/>
  </w:num>
  <w:num w:numId="6" w16cid:durableId="1110515362">
    <w:abstractNumId w:val="3"/>
  </w:num>
  <w:num w:numId="7" w16cid:durableId="1421215619">
    <w:abstractNumId w:val="11"/>
  </w:num>
  <w:num w:numId="8" w16cid:durableId="2123717817">
    <w:abstractNumId w:val="2"/>
  </w:num>
  <w:num w:numId="9" w16cid:durableId="869611804">
    <w:abstractNumId w:val="12"/>
  </w:num>
  <w:num w:numId="10" w16cid:durableId="17320265">
    <w:abstractNumId w:val="5"/>
  </w:num>
  <w:num w:numId="11" w16cid:durableId="82798937">
    <w:abstractNumId w:val="4"/>
  </w:num>
  <w:num w:numId="12" w16cid:durableId="1789011636">
    <w:abstractNumId w:val="1"/>
  </w:num>
  <w:num w:numId="13" w16cid:durableId="193878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9C"/>
    <w:rsid w:val="000001EF"/>
    <w:rsid w:val="00007322"/>
    <w:rsid w:val="00007728"/>
    <w:rsid w:val="00022EB2"/>
    <w:rsid w:val="00024584"/>
    <w:rsid w:val="00024730"/>
    <w:rsid w:val="00024E9C"/>
    <w:rsid w:val="00055E95"/>
    <w:rsid w:val="00056E8F"/>
    <w:rsid w:val="0007021F"/>
    <w:rsid w:val="000820CE"/>
    <w:rsid w:val="000A7A03"/>
    <w:rsid w:val="000B2BA5"/>
    <w:rsid w:val="000F2F8C"/>
    <w:rsid w:val="0010006E"/>
    <w:rsid w:val="001045A8"/>
    <w:rsid w:val="00114A91"/>
    <w:rsid w:val="001427E1"/>
    <w:rsid w:val="00163668"/>
    <w:rsid w:val="00171566"/>
    <w:rsid w:val="00174676"/>
    <w:rsid w:val="001755A8"/>
    <w:rsid w:val="00184014"/>
    <w:rsid w:val="00192008"/>
    <w:rsid w:val="00193377"/>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D642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94B28"/>
    <w:rsid w:val="006A1962"/>
    <w:rsid w:val="006B0182"/>
    <w:rsid w:val="006B5D48"/>
    <w:rsid w:val="006B7D7B"/>
    <w:rsid w:val="006C1A5E"/>
    <w:rsid w:val="006D65FA"/>
    <w:rsid w:val="006E1507"/>
    <w:rsid w:val="00712D8B"/>
    <w:rsid w:val="007273B7"/>
    <w:rsid w:val="00733E0A"/>
    <w:rsid w:val="0074403D"/>
    <w:rsid w:val="00746D44"/>
    <w:rsid w:val="00753443"/>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28E8"/>
    <w:rsid w:val="009D44F8"/>
    <w:rsid w:val="009E2C11"/>
    <w:rsid w:val="009E3160"/>
    <w:rsid w:val="009F220C"/>
    <w:rsid w:val="009F3B05"/>
    <w:rsid w:val="009F4931"/>
    <w:rsid w:val="00A14534"/>
    <w:rsid w:val="00A16DAA"/>
    <w:rsid w:val="00A24162"/>
    <w:rsid w:val="00A24DE0"/>
    <w:rsid w:val="00A25023"/>
    <w:rsid w:val="00A270EA"/>
    <w:rsid w:val="00A34BA2"/>
    <w:rsid w:val="00A36F27"/>
    <w:rsid w:val="00A42E32"/>
    <w:rsid w:val="00A46E63"/>
    <w:rsid w:val="00A51DC5"/>
    <w:rsid w:val="00A53DE1"/>
    <w:rsid w:val="00A615E1"/>
    <w:rsid w:val="00A755E8"/>
    <w:rsid w:val="00A93A5D"/>
    <w:rsid w:val="00A93D4A"/>
    <w:rsid w:val="00AB32F8"/>
    <w:rsid w:val="00AB610B"/>
    <w:rsid w:val="00AD360E"/>
    <w:rsid w:val="00AD40FB"/>
    <w:rsid w:val="00AD782D"/>
    <w:rsid w:val="00AE7650"/>
    <w:rsid w:val="00B10EBE"/>
    <w:rsid w:val="00B236F1"/>
    <w:rsid w:val="00B50720"/>
    <w:rsid w:val="00B50F99"/>
    <w:rsid w:val="00B51D1B"/>
    <w:rsid w:val="00B540F4"/>
    <w:rsid w:val="00B60FD0"/>
    <w:rsid w:val="00B622DF"/>
    <w:rsid w:val="00B6332A"/>
    <w:rsid w:val="00B65E90"/>
    <w:rsid w:val="00B81760"/>
    <w:rsid w:val="00B8494C"/>
    <w:rsid w:val="00B96544"/>
    <w:rsid w:val="00BA0D22"/>
    <w:rsid w:val="00BA1546"/>
    <w:rsid w:val="00BB4E51"/>
    <w:rsid w:val="00BD431F"/>
    <w:rsid w:val="00BE423E"/>
    <w:rsid w:val="00BF61AC"/>
    <w:rsid w:val="00C47FA6"/>
    <w:rsid w:val="00C539A7"/>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31A7"/>
    <w:rsid w:val="00DE5FA6"/>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0464D"/>
    <w:rsid w:val="00F130DD"/>
    <w:rsid w:val="00F24884"/>
    <w:rsid w:val="00F3642C"/>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9D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bell%20Acevedo\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C4FD572B4418DBCBA994D00D3764D"/>
        <w:category>
          <w:name w:val="General"/>
          <w:gallery w:val="placeholder"/>
        </w:category>
        <w:types>
          <w:type w:val="bbPlcHdr"/>
        </w:types>
        <w:behaviors>
          <w:behavior w:val="content"/>
        </w:behaviors>
        <w:guid w:val="{D6968E22-B832-4D50-9A22-FC6CAF0E4D29}"/>
      </w:docPartPr>
      <w:docPartBody>
        <w:p w:rsidR="007F2A5B" w:rsidRDefault="00EE500A">
          <w:pPr>
            <w:pStyle w:val="9A9C4FD572B4418DBCBA994D00D3764D"/>
          </w:pPr>
          <w:r w:rsidRPr="00CF1A49">
            <w:t>Experience</w:t>
          </w:r>
        </w:p>
      </w:docPartBody>
    </w:docPart>
    <w:docPart>
      <w:docPartPr>
        <w:name w:val="BE7AC260E69041B39881F5F8B4AC0A46"/>
        <w:category>
          <w:name w:val="General"/>
          <w:gallery w:val="placeholder"/>
        </w:category>
        <w:types>
          <w:type w:val="bbPlcHdr"/>
        </w:types>
        <w:behaviors>
          <w:behavior w:val="content"/>
        </w:behaviors>
        <w:guid w:val="{EE960285-B5CE-410F-A6CD-70B96BB244A1}"/>
      </w:docPartPr>
      <w:docPartBody>
        <w:p w:rsidR="007F2A5B" w:rsidRDefault="00EE500A">
          <w:pPr>
            <w:pStyle w:val="BE7AC260E69041B39881F5F8B4AC0A46"/>
          </w:pPr>
          <w:r w:rsidRPr="00CF1A49">
            <w:t>Education</w:t>
          </w:r>
        </w:p>
      </w:docPartBody>
    </w:docPart>
    <w:docPart>
      <w:docPartPr>
        <w:name w:val="864DC67AD6A34EFBA3533A731F4BA9B6"/>
        <w:category>
          <w:name w:val="General"/>
          <w:gallery w:val="placeholder"/>
        </w:category>
        <w:types>
          <w:type w:val="bbPlcHdr"/>
        </w:types>
        <w:behaviors>
          <w:behavior w:val="content"/>
        </w:behaviors>
        <w:guid w:val="{FAD3A06B-515C-4028-9A09-E97933307C7A}"/>
      </w:docPartPr>
      <w:docPartBody>
        <w:p w:rsidR="007F2A5B" w:rsidRDefault="00EE500A">
          <w:pPr>
            <w:pStyle w:val="864DC67AD6A34EFBA3533A731F4BA9B6"/>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83"/>
    <w:rsid w:val="003F4783"/>
    <w:rsid w:val="007B0626"/>
    <w:rsid w:val="007F2A5B"/>
    <w:rsid w:val="009E72F5"/>
    <w:rsid w:val="00EE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9A9C4FD572B4418DBCBA994D00D3764D">
    <w:name w:val="9A9C4FD572B4418DBCBA994D00D3764D"/>
  </w:style>
  <w:style w:type="character" w:styleId="SubtleReference">
    <w:name w:val="Subtle Reference"/>
    <w:basedOn w:val="DefaultParagraphFont"/>
    <w:uiPriority w:val="10"/>
    <w:qFormat/>
    <w:rPr>
      <w:b/>
      <w:caps w:val="0"/>
      <w:smallCaps/>
      <w:color w:val="595959" w:themeColor="text1" w:themeTint="A6"/>
    </w:rPr>
  </w:style>
  <w:style w:type="paragraph" w:customStyle="1" w:styleId="BE7AC260E69041B39881F5F8B4AC0A46">
    <w:name w:val="BE7AC260E69041B39881F5F8B4AC0A46"/>
  </w:style>
  <w:style w:type="paragraph" w:customStyle="1" w:styleId="864DC67AD6A34EFBA3533A731F4BA9B6">
    <w:name w:val="864DC67AD6A34EFBA3533A731F4BA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2023-11-20T19:29:00Z</dcterms:created>
  <dcterms:modified xsi:type="dcterms:W3CDTF">2023-11-20T19:29:00Z</dcterms:modified>
  <cp:category/>
</cp:coreProperties>
</file>